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7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9" wp14:anchorId="32D95D15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795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Четверг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5 Шавваля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6pt;mso-wrap-style:square;v-text-anchor:middle;mso-position-vertical-relative:page" wp14:anchorId="32D95D15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Четверг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5 Шавваля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3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7955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60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/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6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60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/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5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63373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633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4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31" wp14:anchorId="312658CE">
                <wp:simplePos x="0" y="0"/>
                <wp:positionH relativeFrom="column">
                  <wp:posOffset>4017010</wp:posOffset>
                </wp:positionH>
                <wp:positionV relativeFrom="page">
                  <wp:posOffset>1440815</wp:posOffset>
                </wp:positionV>
                <wp:extent cx="1100455" cy="14795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0052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23.03.2026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6.3pt;margin-top:113.45pt;width:86.6pt;height:11.6pt;mso-wrap-style:square;v-text-anchor:middle;mso-position-vertical-relative:page" wp14:anchorId="312658CE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23.03.2026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Трамп и еврейское образование добавляют к своим колониальным амбициям религиозные мечты, стремя</w:t>
      </w:r>
      <w:bookmarkStart w:id="0" w:name="_GoBack"/>
      <w:bookmarkEnd w:id="0"/>
      <w:r>
        <w:rPr>
          <w:b/>
          <w:bCs/>
          <w:lang w:val="ru-RU"/>
        </w:rPr>
        <w:t>сь нанести удар по Исламской Умме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Премьер-министр еврейского образования Нетаньяху заявил на пресс-конференции вечером в субботу, 14 марта 2026 года: </w:t>
      </w:r>
      <w:r>
        <w:rPr>
          <w:i/>
          <w:iCs/>
          <w:lang w:val="ru-RU"/>
        </w:rPr>
        <w:t>«Я верю, что мы все осознаем, что в конечном итоге мы достигнем Царства, мы достигнем этапа подготовки к возвращению Мессии. Мы можем гарантировать наше будущее благодаря этой колоссальной духовной и физической мощи вместе».</w:t>
      </w:r>
      <w:r>
        <w:rPr>
          <w:lang w:val="ru-RU"/>
        </w:rPr>
        <w:t xml:space="preserve"> Он пояснил, что текущее противостояние — это «</w:t>
      </w:r>
      <w:r>
        <w:rPr>
          <w:i/>
          <w:iCs/>
          <w:lang w:val="ru-RU"/>
        </w:rPr>
        <w:t>Война Воскресения, которая приведёт к переустройству облика Ближнего Востока»</w:t>
      </w:r>
      <w:r>
        <w:rPr>
          <w:lang w:val="ru-RU"/>
        </w:rPr>
        <w:t>. До этого распространились кадры с президентом США Трампом, который собрал вокруг себя пасторов в Белом доме, где они окружили его, возложив руки ему на плечи, совершая молитву и благословение за него, а также вознося мольбы о победе в его войне против Ирана. Также около 30 депутатов-демократов в Конгрессе потребовали провести внутреннее расследование по сотням жалоб, поданных американскими солдатами, в которых они заявили, что война США и еврейского образования против Ирана была представлена им как библейское пророчество, направленное на ускорение возвращения Мессии.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Идейная, религиозная мобилизация стала заметным явлением у администрации Трампа и правительства Нетаньяху. Это не случайно, это отражает их убеждения. Хотя по сути это заблуждения, для них это реальные убеждения и вера.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Несколько недель назад посол США в еврейском образовании Майк Хакаби заявил, что не видит проблемы в том, чтобы евреи контролировали весь Ближний Восток, и утверждал, что Палестина — это земля, дарованная Богом «избранному народу». До него госсекретарь США появлялся с изображением креста на лбу, а министр обороны публиковал свою фотографию с татуировкой креста и надписью «кяфир» (неверный) на своём теле.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Таким образом, в своей агрессии и войнах против мусульман и их стран они стали добавлять к своим колониальным амбициям религиозные оттенки и мечты, мобилизуя вокруг себя последователей и радикалов, чтобы те служили им опорой и поддержкой.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وَكَذَلِكَ زُيِّنَ لِفِرْعَوْنَ سُوءُ عَمَلِهِ وَصُدَّ عَنِ السَّبِيلِ وَمَا كَيْدُ فِرْعَوْنَ إِلَّا فِي تَبَابٍ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lang w:val="ru-RU"/>
        </w:rPr>
        <w:t>«Вот так Фараону представилось прекрасным зло его деяний, и он был сбит с пути. А козни Фараона оказались безуспешными»</w:t>
      </w:r>
      <w:r>
        <w:rPr>
          <w:lang w:val="ru-RU"/>
        </w:rPr>
        <w:t xml:space="preserve"> (40:37).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Это происходит после того, как разоблачились лозунги демократии, свобод, современности и прав человека, которые они сами похоронили под гусеницами своих танков и под тоннами обломков разрушенных домов от своих бомб.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Это обязывает Исламскую Умму, особенно её армии, отнестись к этому со всей серьёзностью, если они не встанут на защиту своей религии, своей Уммы и своих земель, то эти преступники поработят их, захватят их страны и осквернят их святыни ради достижения своих колониальных целей и ложных мечтаний, чего они  не скрывают. Однако их дело станет лёгким, если искренние проявят решимость, как об этом сказал Всевышний Аллах: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ذَلِكُمْ وَأَنَّ اللّهَ مُوهِنُ كَيْدِ الْكَافِرِينَ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«Вот так! Воистину, Аллах ослабляет козни неверующих»</w:t>
      </w:r>
      <w:r>
        <w:rPr>
          <w:lang w:val="ru-RU"/>
        </w:rPr>
        <w:t xml:space="preserve"> (8:18).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Ведь Всевышний дал обещание, которое Он никогда не нарушает: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فَإِذَا جَاء وَعْدُ الآخِرَةِ لِيَسُوؤُواْ وُجُوهَكُمْ وَلِيَدْخُلُواْ الْمَسْجِدَ كَمَا دَخَلُوهُ أَوَّلَ مَرَّةٍ وَلِيُتَبِّرُواْ مَا عَلَوْاْ تَتْبِيراً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lang w:val="ru-RU"/>
        </w:rPr>
        <w:t>«Когда же наступил срок последнего обещания, Мы позволили вашим врагам опечалить ваши лица, войти в Иерусалимскую мечеть подобно тому, как они вошли туда в первый раз, и до основания разрушить все, что попадало им в руки»</w:t>
      </w:r>
      <w:r>
        <w:rPr>
          <w:lang w:val="ru-RU"/>
        </w:rPr>
        <w:t xml:space="preserve"> (17:7).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О, искренние воины, решительно беритесь за дело и поспешите присягнуть праведному халифу, который положит конец замыслам этих мечтателей и вернёт их в их логово, если оно у них останется.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إِنَّ الأَرْضَ لِلّهِ يُورِثُهَا مَن يَشَاءُ مِنْ عِبَادِهِ وَالْعَاقِبَةُ لِلْمُتَّقِينَ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/>
      </w:pPr>
      <w:r>
        <w:rPr>
          <w:b/>
          <w:bCs/>
          <w:lang w:val="ru-RU"/>
        </w:rPr>
        <w:t>«Воистину, земля принадлежит Аллаху. Он дарует её в наследие тому из Своих рабов, кому пожелает, и благой конец уготован богобоязненным»</w:t>
      </w:r>
      <w:r>
        <w:rPr>
          <w:lang w:val="ru-RU"/>
        </w:rPr>
        <w:t xml:space="preserve"> (7:128).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</w:r>
    </w:p>
    <w:p>
      <w:pPr>
        <w:pStyle w:val="Style32"/>
        <w:rPr>
          <w:lang w:val="en-US"/>
        </w:rPr>
      </w:pPr>
      <w:r>
        <w:rPr>
          <w:lang w:val="en-US"/>
        </w:rPr>
        <w:drawing>
          <wp:anchor behindDoc="1" distT="0" distB="0" distL="0" distR="0" simplePos="0" locked="0" layoutInCell="1" allowOverlap="1" relativeHeight="28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5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5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5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5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7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4b1e96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HTCMO_OM.dotx</Template>
  <TotalTime>1</TotalTime>
  <Application>LibreOffice/7.6.7.2$Linux_X86_64 LibreOffice_project/60$Build-2</Application>
  <AppVersion>15.0000</AppVersion>
  <Pages>3</Pages>
  <Words>598</Words>
  <Characters>3594</Characters>
  <CharactersWithSpaces>4168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2026-04-02T13:43:00Z</dcterms:created>
  <dc:creator>User</dc:creator>
  <dc:description/>
  <dc:language>ru-RU</dc:language>
  <cp:lastModifiedBy/>
  <cp:lastPrinted>2016-10-19T12:17:00Z</cp:lastPrinted>
  <dcterms:modified xsi:type="dcterms:W3CDTF">2026-04-04T19:44:01Z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