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jc w:val="center"/>
        <w:rPr>
          <w:rFonts w:ascii="Liberation Serif" w:hAnsi="Liberation Serif" w:cs="Liberation Serif"/>
        </w:rPr>
      </w:pPr>
      <w:r>
        <w:rPr>
          <w:rFonts w:cs="Liberation Serif"/>
        </w:rPr>
        <w:t>С именем Аллаха, Милостивого и Милосердного</w:t>
      </w:r>
    </w:p>
    <w:p>
      <w:pPr>
        <w:pStyle w:val="BodyText"/>
        <w:bidi w:val="0"/>
        <w:spacing w:lineRule="auto" w:line="360" w:before="0" w:after="113"/>
        <w:ind w:hanging="0" w:start="0"/>
        <w:jc w:val="center"/>
        <w:rPr/>
      </w:pPr>
      <w:r>
        <w:rPr>
          <w:rStyle w:val="Strong"/>
          <w:rFonts w:cs="Liberation Serif"/>
          <w:b w:val="false"/>
          <w:bCs w:val="false"/>
        </w:rPr>
        <w:t>Ответ на вопрос</w:t>
      </w:r>
    </w:p>
    <w:p>
      <w:pPr>
        <w:pStyle w:val="BodyText"/>
        <w:bidi w:val="0"/>
        <w:spacing w:lineRule="auto" w:line="360" w:before="0" w:after="113"/>
        <w:ind w:hanging="0" w:start="0"/>
        <w:jc w:val="center"/>
        <w:rPr/>
      </w:pPr>
      <w:r>
        <w:rPr>
          <w:rStyle w:val="Strong"/>
          <w:rFonts w:cs="Liberation Serif"/>
        </w:rPr>
        <w:t>Что стоит за столь резкой эскалацией в Йемене?</w:t>
      </w:r>
    </w:p>
    <w:p>
      <w:pPr>
        <w:pStyle w:val="BodyText"/>
        <w:bidi w:val="0"/>
        <w:spacing w:lineRule="auto" w:line="360" w:before="0" w:after="113"/>
        <w:ind w:firstLine="567" w:start="0"/>
        <w:jc w:val="both"/>
        <w:rPr/>
      </w:pPr>
      <w:r>
        <w:rPr>
          <w:rStyle w:val="Strong"/>
          <w:rFonts w:cs="Liberation Serif"/>
        </w:rPr>
        <w:t>Вопрос:</w:t>
      </w:r>
    </w:p>
    <w:p>
      <w:pPr>
        <w:pStyle w:val="BodyText"/>
        <w:bidi w:val="0"/>
        <w:spacing w:lineRule="auto" w:line="360" w:before="0" w:after="113"/>
        <w:ind w:firstLine="567" w:start="0"/>
        <w:jc w:val="both"/>
        <w:rPr/>
      </w:pPr>
      <w:r>
        <w:rPr>
          <w:rFonts w:cs="Liberation Serif"/>
        </w:rPr>
        <w:t>После того, как силы Переходного совета в Йемене под руководством Айдаруса аз-Зубайди, члена Президентского совета, приступили к разв</w:t>
      </w:r>
      <w:r>
        <w:rPr>
          <w:rFonts w:cs="Liberation Serif"/>
        </w:rPr>
        <w:t>ё</w:t>
      </w:r>
      <w:r>
        <w:rPr>
          <w:rFonts w:cs="Liberation Serif"/>
        </w:rPr>
        <w:t>ртыванию своих подразделений в провинциях Хадрамаут и Махра, ситуация резко обострилась и окончательно осложнилась. Председатель Президентского совета Рашад аль-Алими в ответ объявил о прекращении соглашения о совместной обороне с Объединёнными Арабскими Эмиратами и потребовал от них вывести войска с территории Йемена в течение 24 часов. Саудовская Аравия тут же поддержала это требование и нанесла удары по эмиратским вооружениям в порту Аль-Мукалла, а также официально потребовала от ОАЭ выполнить распоряжение Рашада аль-Алими и вывести свои силы из Йемена. Вслед за этим последовал уход эмиратских сил и бегство Айдаруса аз-Зубайди в Эмираты.</w:t>
      </w:r>
    </w:p>
    <w:p>
      <w:pPr>
        <w:pStyle w:val="BodyText"/>
        <w:bidi w:val="0"/>
        <w:spacing w:lineRule="auto" w:line="360" w:before="0" w:after="113"/>
        <w:ind w:firstLine="567" w:start="0"/>
        <w:jc w:val="both"/>
        <w:rPr>
          <w:rFonts w:ascii="Liberation Serif" w:hAnsi="Liberation Serif" w:cs="Liberation Serif"/>
        </w:rPr>
      </w:pPr>
      <w:r>
        <w:rPr>
          <w:rFonts w:cs="Liberation Serif"/>
        </w:rPr>
        <w:t>Так что же стоит за доведением йеменского вопроса до столь острой и опасной фазы? Теряет ли Британия своих ставленников в Йемене? И доходит ли этот конфликт до международного масштаба?</w:t>
      </w:r>
    </w:p>
    <w:p>
      <w:pPr>
        <w:pStyle w:val="BodyText"/>
        <w:bidi w:val="0"/>
        <w:spacing w:lineRule="auto" w:line="360" w:before="0" w:after="113"/>
        <w:ind w:firstLine="567" w:start="0"/>
        <w:jc w:val="both"/>
        <w:rPr/>
      </w:pPr>
      <w:r>
        <w:rPr>
          <w:rStyle w:val="Strong"/>
          <w:rFonts w:cs="Liberation Serif"/>
        </w:rPr>
        <w:t>Ответ:</w:t>
      </w:r>
    </w:p>
    <w:p>
      <w:pPr>
        <w:pStyle w:val="BodyText"/>
        <w:bidi w:val="0"/>
        <w:spacing w:lineRule="auto" w:line="360" w:before="0" w:after="113"/>
        <w:ind w:firstLine="567" w:start="0"/>
        <w:jc w:val="both"/>
        <w:rPr/>
      </w:pPr>
      <w:r>
        <w:rPr>
          <w:rFonts w:cs="Liberation Serif"/>
          <w:b w:val="false"/>
          <w:bCs w:val="false"/>
        </w:rPr>
        <w:t xml:space="preserve">Чтобы прояснить картину, сначала изложим, </w:t>
      </w:r>
      <w:r>
        <w:rPr>
          <w:rStyle w:val="Strong"/>
          <w:rFonts w:cs="Liberation Serif"/>
          <w:b w:val="false"/>
          <w:bCs w:val="false"/>
        </w:rPr>
        <w:t>каким образом возник данный кризис</w:t>
      </w:r>
      <w:r>
        <w:rPr>
          <w:rFonts w:cs="Liberation Serif"/>
          <w:b w:val="false"/>
          <w:bCs w:val="false"/>
        </w:rPr>
        <w:t xml:space="preserve">, а затем, </w:t>
      </w:r>
      <w:r>
        <w:rPr>
          <w:rStyle w:val="Strong"/>
          <w:rFonts w:cs="Liberation Serif"/>
          <w:b w:val="false"/>
          <w:bCs w:val="false"/>
        </w:rPr>
        <w:t>к каким результатам и последствиям ведут эти события</w:t>
      </w:r>
      <w:r>
        <w:rPr>
          <w:rFonts w:cs="Liberation Serif"/>
          <w:b w:val="false"/>
          <w:bCs w:val="false"/>
        </w:rPr>
        <w:t>.</w:t>
      </w:r>
    </w:p>
    <w:p>
      <w:pPr>
        <w:pStyle w:val="BodyText"/>
        <w:bidi w:val="0"/>
        <w:spacing w:lineRule="auto" w:line="360" w:before="0" w:after="113"/>
        <w:ind w:firstLine="567" w:start="0"/>
        <w:jc w:val="both"/>
        <w:rPr/>
      </w:pPr>
      <w:r>
        <w:rPr>
          <w:rStyle w:val="Strong"/>
          <w:rFonts w:cs="Liberation Serif"/>
        </w:rPr>
        <w:t>Первое: внутренний (локальный) аспект формирования кризиса</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По всей видимости, кризис начал формироваться в тот момент, когда Йеменский переходный совет — структура, наиболее жёстко и последовательно отстаивающая проект восстановления государства Южного Йемена, — направил свои силы для установления контроля над провинциями Хадрамаут и Махра, вытеснив вооружённые формирования Союза племён, возглавляемого Амром бин Хабришем, с нефтяных объектов.</w:t>
        <w:br/>
      </w:r>
      <w:r>
        <w:rPr>
          <w:rFonts w:cs="Liberation Serif"/>
          <w:i/>
          <w:iCs/>
        </w:rPr>
        <w:t>«Йеменские силы, лояльные Южному переходному совету, на рассвете в четверг объявили о взятии под контроль объектов, принадлежащих нефтяным компаниям, в районе Аль-Масиля в провинции Хадрамаут, после масштабного развёртывания своих войск, охватившего нефтяные месторождения, прилегающую инфраструктуру и пути снабжения. Это произошло после отхода сил Союза племён Хадрамаута со своих позиций в данном районе после ограниченных столкновениями в некоторых местах».</w:t>
      </w:r>
      <w:r>
        <w:rPr>
          <w:rFonts w:cs="Liberation Serif"/>
        </w:rPr>
        <w:t xml:space="preserve"> (BBC, 04.12.2025)</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 xml:space="preserve">3 декабря 2025 года телеканал «Аль-Джазира» сообщил, что саудовская делегация во главе с Мухаммадом аль-Кахтани прибыла в город Аль-Мукалла — столицу провинции Хадрамаут, где собрала все стороны конфликта. В результате было достигнуто соглашение о прекращении эскалации, зафиксированное в виде меморандума о взаимопонимании. </w:t>
      </w:r>
      <w:r>
        <w:rPr>
          <w:rFonts w:cs="Liberation Serif"/>
          <w:i/>
          <w:iCs/>
        </w:rPr>
        <w:t xml:space="preserve">«Пресс-служба администрации провинции Хадрамаут заявила, что документ подписали губернатор Хадрамаута Салем Ахмад аль-Ханбаши и шейх Амр бин Али бин Хабриш — первый заместитель губернатора и глава Союза племён Хадрамаута». </w:t>
      </w:r>
      <w:r>
        <w:rPr>
          <w:rFonts w:cs="Liberation Serif"/>
        </w:rPr>
        <w:t>(Sky News, 04.12.2025). Также было согласовано, что саудовская делегация останется на территории Хадрамаута в качестве гаранта исполнения соглашения.</w:t>
      </w:r>
    </w:p>
    <w:p>
      <w:pPr>
        <w:pStyle w:val="BodyText"/>
        <w:numPr>
          <w:ilvl w:val="0"/>
          <w:numId w:val="2"/>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i/>
          <w:iCs/>
        </w:rPr>
        <w:t>«Шейх Амр бин Хабриш, глава Союза племён Хадрамаута, который выдвигает требование предоставления нефтеносной провинции на востоке Йемена статуса автономного управления, заявил, что Хадрамаут подвергается вооружённому внешнему вторжению, нацеленному на прибрежные районы и плато, что создаёт прямую угрозу его нефтяной инфраструктуре. В своём телевизионном обращении бин Хабриш обвинил силы Южного переходного совета в «коварном нападении на позиции Союза племён Хадрамаута с использованием беспилотных летательных аппаратов», назвав это грубым нарушением соглашения, заключённого между Союзом племён и местными властями провинции Хадрамаут, что привело к гибели и ранениям людей»</w:t>
      </w:r>
      <w:r>
        <w:rPr>
          <w:rFonts w:cs="Liberation Serif"/>
        </w:rPr>
        <w:t xml:space="preserve"> («Аль-Араби аль-Джадид», 09.12.2025).</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Саудовская Аравия выступила против подобного развития событий. Генерал-майор Мухаммад аль-Кахтани, председатель специального комитета по делам Йемена и глава саудовской делегации, находящейся с визитом в провинции Хадрамаут, подчеркнул позицию Королевства, заявив о поддержке стабильности в регионе и категорическом неприятии </w:t>
      </w:r>
      <w:r>
        <w:rPr>
          <w:rFonts w:cs="Liberation Serif"/>
          <w:i/>
          <w:iCs/>
        </w:rPr>
        <w:t>«любых попыток навязать свершившийся факт силовым путём».</w:t>
      </w:r>
    </w:p>
    <w:p>
      <w:pPr>
        <w:pStyle w:val="BodyText"/>
        <w:numPr>
          <w:ilvl w:val="0"/>
          <w:numId w:val="3"/>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 xml:space="preserve">В это же время председатель Президентского совета Йемена Рашад аль-Алими занял позицию, полностью созвучную позиции Саудовской Аравии. </w:t>
      </w:r>
      <w:r>
        <w:rPr>
          <w:rFonts w:cs="Liberation Serif"/>
          <w:i/>
          <w:iCs/>
        </w:rPr>
        <w:t xml:space="preserve">«Глава Президентского совета Йемена Рашад аль-Алими решительно подтвердил свой отказ принимать какие-либо односторонние действия, подрывающие безопасность и стабильность и посягающие на полномочия легитимного правительства, подчеркнув необходимость строгого и полного соблюдения соглашения о деэскалации, достигнутого в провинции Хадрамаут. Эти заявления были сделаны накануне его вылета из временной столицы Адена в Королевство Саудовская Аравия». </w:t>
      </w:r>
      <w:r>
        <w:rPr>
          <w:rFonts w:cs="Liberation Serif"/>
        </w:rPr>
        <w:t>(«Аль-Кудс», 05.12.2025).</w:t>
      </w:r>
    </w:p>
    <w:p>
      <w:pPr>
        <w:pStyle w:val="BodyText"/>
        <w:numPr>
          <w:ilvl w:val="0"/>
          <w:numId w:val="4"/>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 xml:space="preserve">Поскольку усилия Саудовской Аравии по возвращению ситуации к состоянию, существовавшему до переброски ОАЭ сил Переходного совета в Хадрамаут и Махру, не дали результата и зашли в тупик, кризис начал стремительно обостряться и приобретать региональный масштаб. </w:t>
      </w:r>
      <w:r>
        <w:rPr>
          <w:rFonts w:cs="Liberation Serif"/>
          <w:i/>
          <w:iCs/>
        </w:rPr>
        <w:t>«В этой обстановке председатель Президентского совета Йемена Рашад аль-Алими во вторник издал решение об аннулировании соглашения о совместной обороне с Объединёнными Арабскими Эмиратами и предоставил эмиратским войскам 24 часа для выхода с территории Йемена».</w:t>
      </w:r>
      <w:r>
        <w:rPr>
          <w:rFonts w:cs="Liberation Serif"/>
        </w:rPr>
        <w:t xml:space="preserve"> (RT, 30.12.2025). Одновременно он распорядился, чтобы силы «Щит Отечества», подчинённые Министерству обороны, выдвинулись и взяли под контроль все военные лагеря в двух провинциях.</w:t>
      </w:r>
    </w:p>
    <w:p>
      <w:pPr>
        <w:pStyle w:val="BodyText"/>
        <w:numPr>
          <w:ilvl w:val="0"/>
          <w:numId w:val="4"/>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 xml:space="preserve">Саудовская Аравия незамедлительно поддержала этот шаг, после чего кризис резко усугубился. Саудовские силы нанесли удары по вооружению и боеприпасам, которые ОАЭ направили в порт Аль-Мукалла для поддержки Переходного совета. </w:t>
      </w:r>
      <w:r>
        <w:rPr>
          <w:rFonts w:cs="Liberation Serif"/>
          <w:i/>
          <w:iCs/>
        </w:rPr>
        <w:t>«Возглавляемая Саудовской Аравией коалиция объявила во вторник о проведении ограниченной военной операции, целью которой стали оружие и боевая техника, доставленные из Эмиратов в порт Аль-Мукалла в провинции Хадрамаут».</w:t>
      </w:r>
      <w:r>
        <w:rPr>
          <w:rFonts w:cs="Liberation Serif"/>
        </w:rPr>
        <w:t xml:space="preserve"> (Sada News, 30.12.2025).</w:t>
      </w:r>
    </w:p>
    <w:p>
      <w:pPr>
        <w:pStyle w:val="BodyText"/>
        <w:bidi w:val="0"/>
        <w:spacing w:lineRule="auto" w:line="360" w:before="0" w:after="113"/>
        <w:ind w:firstLine="567" w:start="0"/>
        <w:jc w:val="both"/>
        <w:rPr>
          <w:rFonts w:ascii="Liberation Serif" w:hAnsi="Liberation Serif" w:cs="Liberation Serif"/>
        </w:rPr>
      </w:pPr>
      <w:r>
        <w:rPr>
          <w:rFonts w:cs="Liberation Serif"/>
        </w:rPr>
        <w:t>Таким образом, в Йемене сложился острый кризис, который не удалось разрешить дипломатическими усилиями, и в дальнейшем он перерос в региональную эскалацию. В итоге Саудовская Аравия потребовала от Президентского совета изгнать Объединённые Арабские Эмираты из Йемена, а затем нанесла удары по вооружениям, отправленным Эмиратами Переходному совету в Хадрамауте, что грозило перерастанием ситуации в серьёзный конфликт между Эр-Риядом и Абу-Даби по образцу кризиса между Саудовской Аравией и Катаром в 2017 году.</w:t>
      </w:r>
    </w:p>
    <w:p>
      <w:pPr>
        <w:pStyle w:val="BodyText"/>
        <w:numPr>
          <w:ilvl w:val="0"/>
          <w:numId w:val="5"/>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 xml:space="preserve">После этого давление продолжалось до тех пор, пока Объединённые Арабские Эмираты фактически не «уступили» и не объявили о выводе своих войск из Йемена. </w:t>
      </w:r>
      <w:r>
        <w:rPr>
          <w:rFonts w:cs="Liberation Serif"/>
          <w:i/>
          <w:iCs/>
        </w:rPr>
        <w:t>«Во вторник, 30 декабря 2025 года, Министерство обороны ОАЭ объявило о завершении миссии оставшихся антитеррористических подразделений в Йемене по собственной инициативе в целях обеспечения безопасности своего личного состава и в координации с соответствующими партнёрами».</w:t>
      </w:r>
      <w:r>
        <w:rPr>
          <w:rFonts w:cs="Liberation Serif"/>
        </w:rPr>
        <w:t xml:space="preserve"> (RT, 30.12.2025).</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При этом Саудовская Аравия продолжила направлять предупреждения сторонникам Эмиратов в Йемене — прежде всего Переходному совету во главе с Айдарусом аз-Зубайди — с требованием покинуть Хадрамаут и Махру. Переходный совет поначалу отказывался подчиняться, однако затем под саудовским давлением начал демонстрировать ограниченную готовность к уступкам, предлагая варианты «совместного присутствия» или частичного отхода. Сообщалось, что </w:t>
      </w:r>
      <w:r>
        <w:rPr>
          <w:rFonts w:cs="Liberation Serif"/>
          <w:i/>
          <w:iCs/>
        </w:rPr>
        <w:t>«силы Южного переходного совета начали вывод подразделений из ряда районов на побережье и в долине Хадрамаута»</w:t>
      </w:r>
      <w:r>
        <w:rPr>
          <w:rFonts w:cs="Liberation Serif"/>
        </w:rPr>
        <w:t xml:space="preserve"> («Аль-Мудун», 31.12.2025). Однако этот отход не стал окончательным решением кризиса, а скорее напоминал манёвр или уловку.</w:t>
      </w:r>
    </w:p>
    <w:p>
      <w:pPr>
        <w:pStyle w:val="BodyText"/>
        <w:numPr>
          <w:ilvl w:val="0"/>
          <w:numId w:val="6"/>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 xml:space="preserve">Затем Айдарус аз-Зубайди бежал из Адена в Абу-Даби через территорию Сомалиленда. Согласно заявлениям коалиции, распространённым в СМИ, это произошло 8 января 2026 года. После этого министр обороны Саудовской Аравии объявил, что Королевство в консультации с южными политическими деятелями сформирует подготовительный комитет для организации конференции в Эр-Рияде. Вслед за этим в пятницу утром генеральный секретарь Южного переходного совета в Йемене Абд ар-Рахман ас-Субайхи объявил о роспуске совета и всех его структур, заявив о </w:t>
      </w:r>
      <w:r>
        <w:rPr>
          <w:rFonts w:cs="Liberation Serif"/>
          <w:b w:val="false"/>
          <w:bCs w:val="false"/>
          <w:i/>
          <w:iCs/>
        </w:rPr>
        <w:t>«работе над достижением справедливой цели для Юга через всеобъемлющую конференцию под патронажем Королевства Саудовская Аравия относительно Юга Йемена»</w:t>
      </w:r>
      <w:r>
        <w:rPr>
          <w:rFonts w:cs="Liberation Serif"/>
        </w:rPr>
        <w:t xml:space="preserve"> («Аль-Джазира», 09.01.2026).</w:t>
      </w:r>
    </w:p>
    <w:p>
      <w:pPr>
        <w:pStyle w:val="BodyText"/>
        <w:bidi w:val="0"/>
        <w:spacing w:lineRule="auto" w:line="360" w:before="0" w:after="113"/>
        <w:ind w:firstLine="567" w:start="0"/>
        <w:jc w:val="both"/>
        <w:rPr/>
      </w:pPr>
      <w:r>
        <w:rPr>
          <w:rStyle w:val="Strong"/>
          <w:rFonts w:cs="Liberation Serif"/>
        </w:rPr>
        <w:t>Второе: международный аспект конфликта</w:t>
      </w:r>
    </w:p>
    <w:p>
      <w:pPr>
        <w:pStyle w:val="BodyText"/>
        <w:numPr>
          <w:ilvl w:val="0"/>
          <w:numId w:val="7"/>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Этот аспект предельно очевиден и не оставляет места для сомнений. Правители Саудовской Аравии являются агентами Америки и реализуют её политику, тогда как правители Объединённых Арабских Эмиратов — агенты Британии, действующие в русле британской политики. Эти стороны находятся по разные стороны баррикад, и их интересы в Йемене неизбежно сталкиваются, из-за чего они то оказываются на грани прямого столкновения, то фактически вступают в одну из его фаз. Однако йеменские стороны, вовлечённые в данный конфликт, вплоть до недавнего времени обе принадлежали к лагерю британских агентов. Айдарус аз-Зубайди, возглавляющий Переходный совет на юге Йемена и являющийся одним из восьми членов Президентского совета, является агентом Британии, который координирует все свои действия с Объединёнными Арабскими Эмиратами.</w:t>
      </w:r>
    </w:p>
    <w:p>
      <w:pPr>
        <w:pStyle w:val="BodyText"/>
        <w:numPr>
          <w:ilvl w:val="0"/>
          <w:numId w:val="7"/>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Что же касается председателя Президентского совета Рашада аль-Алими, то он также ранее относился к британскому лагерю, однако в нынешней ситуации решительно встал на сторону Саудовской Аравии и потребовал изгнания Эмиратов из Йемена. Между тем именно Эмираты являются ключевым инструментом Британии для сохранения её влияния в Йемене. Для прояснения этого следует отметить следующее:</w:t>
      </w:r>
    </w:p>
    <w:p>
      <w:pPr>
        <w:pStyle w:val="BodyText"/>
        <w:bidi w:val="0"/>
        <w:spacing w:lineRule="auto" w:line="360" w:before="0" w:after="113"/>
        <w:ind w:firstLine="567" w:start="0"/>
        <w:jc w:val="both"/>
        <w:rPr>
          <w:rFonts w:ascii="Liberation Serif" w:hAnsi="Liberation Serif" w:cs="Liberation Serif"/>
        </w:rPr>
      </w:pPr>
      <w:r>
        <w:rPr>
          <w:rFonts w:cs="Liberation Serif"/>
        </w:rPr>
        <w:t>а) В 2022 году был сформирован Президентский совет, в котором председатель Рашад аль-Алими получил полномочия президента, а остальные семь членов — полномочия вице-президентов. Саудовская Аравия и представитель Америки согласились на создание этого совета, несмотря на то, что большинство его членов принадлежало к йеменскому политическому лагерю, ориентированному на Британию. Это обстоятельство их не смутило, поскольку Саудовская Аравия фактически контролировала Президентский совет посредством финансовой и прежде всего силовой поддержки. К тому же она ввела в его состав четырёх представителей Переходного совета, чтобы временно его умиротворить.</w:t>
      </w:r>
    </w:p>
    <w:p>
      <w:pPr>
        <w:pStyle w:val="BodyText"/>
        <w:bidi w:val="0"/>
        <w:spacing w:lineRule="auto" w:line="360" w:before="0" w:after="113"/>
        <w:ind w:firstLine="567" w:start="0"/>
        <w:jc w:val="both"/>
        <w:rPr>
          <w:rFonts w:ascii="Liberation Serif" w:hAnsi="Liberation Serif" w:cs="Liberation Serif"/>
        </w:rPr>
      </w:pPr>
      <w:r>
        <w:rPr>
          <w:rFonts w:cs="Liberation Serif"/>
        </w:rPr>
        <w:t>Кроме того, сам аль-Алими, хотя и был связан с британским лагерем и занимал высокие политические посты ещё со времён бывшего президента Йемена Али Абдаллы Салеха, но в силу своего проживания в Саудовской Аравии и сильной зависимости от предоставляемой ею финансовой и военной помощи оказался под значительным влиянием Эр-Рияда. Со временем это влияние заметно усилилось и в последние месяцы приобрело особенно весомый характер.</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б) Именно поэтому позиция аль-Алими была столь жёсткой в противодействии нападению, которое Переходный совет предпринял в начале декабря на провинции Хадрамаут и Махра. Этим дело не ограничилось: он также занял твёрдую позицию по вытеснению Объединённых Арабских Эмиратов с йеменской арены, что нанесло серьёзный удар по остаточному британскому влиянию в Йемене. Всё это указывает на изменение ориентации аль-Алими и смену им политической лояльности. Последнее заявление аль-Алими, если не окончательно подтверждает это, то по меньшей мере явно усиливает данное предположение. Так, </w:t>
      </w:r>
      <w:r>
        <w:rPr>
          <w:rFonts w:cs="Liberation Serif"/>
          <w:i/>
          <w:iCs/>
        </w:rPr>
        <w:t>«председатель Президентского совета Йемена Рашад аль-Алими заявил, что защита стратегического партнёрства с Саудовской Аравией является национальной ответственностью, подчеркнув, что йеменское руководство осознаёт выгоды, которые оно приносит, и в то же время ясно понимает опасность утраты этого партнёрства. Он отметил, что данное сотрудничество представляет собой ключевую опору в поддержке усилий по восстановлению йеменского государства».</w:t>
      </w:r>
      <w:r>
        <w:rPr>
          <w:rFonts w:cs="Liberation Serif"/>
        </w:rPr>
        <w:t xml:space="preserve"> («Аль-Арабия», 01.01.2026).</w:t>
      </w:r>
    </w:p>
    <w:p>
      <w:pPr>
        <w:pStyle w:val="BodyText"/>
        <w:bidi w:val="0"/>
        <w:spacing w:lineRule="auto" w:line="360" w:before="0" w:after="113"/>
        <w:ind w:firstLine="567" w:start="0"/>
        <w:jc w:val="both"/>
        <w:rPr>
          <w:rFonts w:ascii="Liberation Serif" w:hAnsi="Liberation Serif" w:cs="Liberation Serif"/>
        </w:rPr>
      </w:pPr>
      <w:r>
        <w:rPr>
          <w:rFonts w:cs="Liberation Serif"/>
        </w:rPr>
        <w:t>Именно поэтому ведущие агенты Британии в составе Президентского совета резко выступили против него, обвинив в выходе за рамки своих полномочий. Они опубликовали совместное заявление, в котором выразили «крайнюю обеспокоенность» теми односторонними мерами и решениями, на которые пошёл председатель Президентского совета Рашад аль-Алими. В заявлении говорилось, что эти шаги включали объявление чрезвычайного положения, использование опасных политических и силовых формулировок и дошли до заявлений о выводе Объединённых Арабских Эмиратов из состава арабской коалиции и с территории Йемена (Independent Arabia, 30.12.2025).</w:t>
      </w:r>
    </w:p>
    <w:p>
      <w:pPr>
        <w:pStyle w:val="BodyText"/>
        <w:bidi w:val="0"/>
        <w:spacing w:lineRule="auto" w:line="360" w:before="0" w:after="113"/>
        <w:ind w:firstLine="567" w:start="0"/>
        <w:jc w:val="both"/>
        <w:rPr>
          <w:rFonts w:ascii="Liberation Serif" w:hAnsi="Liberation Serif" w:cs="Liberation Serif"/>
        </w:rPr>
      </w:pPr>
      <w:r>
        <w:rPr>
          <w:rFonts w:cs="Liberation Serif"/>
        </w:rPr>
        <w:t>Однако смена ориентации аль-Алими с британского лагеря в сторону Саудовской Аравии не означает конец британского присутствия в Южном Йемене. Тем не менее их позиции заметно ослабли, особенно после заявления Абд ар-Рахмана ас-Субайхи о роспуске Переходного совета.</w:t>
      </w:r>
    </w:p>
    <w:p>
      <w:pPr>
        <w:pStyle w:val="BodyText"/>
        <w:bidi w:val="0"/>
        <w:spacing w:lineRule="auto" w:line="360" w:before="0" w:after="113"/>
        <w:ind w:firstLine="567" w:start="0"/>
        <w:jc w:val="both"/>
        <w:rPr/>
      </w:pPr>
      <w:r>
        <w:rPr>
          <w:rStyle w:val="Strong"/>
          <w:rFonts w:cs="Liberation Serif"/>
        </w:rPr>
        <w:t>Третье: при внимательном рассмотрении обострения данного конфликта становится ясно, что его эпицентром является Хадрамаут, а далее и провинция Махра</w:t>
      </w:r>
    </w:p>
    <w:p>
      <w:pPr>
        <w:pStyle w:val="BodyText"/>
        <w:numPr>
          <w:ilvl w:val="0"/>
          <w:numId w:val="8"/>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Хадрамаут, территория которого составляет почти треть площади Йемена, на протяжении всех лет йеменской войны оставался на периферии конфликта. Он негласно считался зоной влияния Переходного совета, добивающегося отделения юга Йемена от севера. Саудовское вмешательство в дела Хадрамаута долгое время было ограниченным. Так, в 2024 году Саудовская Аравия поддерживала ввод в Хадрамаут сил правительства Йемена во главе с Рашадом аль-Алими, однако поддерживаемый ОАЭ Переходный совет выступил против этого (сайт «Балькис», 03.06.2024).</w:t>
      </w:r>
    </w:p>
    <w:p>
      <w:pPr>
        <w:pStyle w:val="BodyText"/>
        <w:bidi w:val="0"/>
        <w:spacing w:lineRule="auto" w:line="360" w:before="0" w:after="113"/>
        <w:ind w:firstLine="567" w:start="0"/>
        <w:jc w:val="both"/>
        <w:rPr>
          <w:rFonts w:ascii="Liberation Serif" w:hAnsi="Liberation Serif" w:cs="Liberation Serif"/>
        </w:rPr>
      </w:pPr>
      <w:r>
        <w:rPr>
          <w:rFonts w:cs="Liberation Serif"/>
        </w:rPr>
        <w:t>Саудовское присутствие и влияние в Хадрамауте оставались сдержанными вплоть до прихода Трампа к власти в Соединённых Штатах. После этого вмешательство Саудовской Аравии заметно усилилось и достигло своей кульминации в недавних жёстких угрозах, адресованных как Объединённым Арабским Эмиратам, так и Переходному совету.</w:t>
      </w:r>
    </w:p>
    <w:p>
      <w:pPr>
        <w:pStyle w:val="BodyText"/>
        <w:numPr>
          <w:ilvl w:val="0"/>
          <w:numId w:val="9"/>
        </w:numPr>
        <w:tabs>
          <w:tab w:val="left" w:pos="709" w:leader="none"/>
        </w:tabs>
        <w:bidi w:val="0"/>
        <w:spacing w:lineRule="auto" w:line="360" w:before="0" w:after="113"/>
        <w:ind w:firstLine="567" w:start="0"/>
        <w:jc w:val="both"/>
        <w:rPr/>
      </w:pPr>
      <w:r>
        <w:rPr>
          <w:rFonts w:cs="Liberation Serif"/>
        </w:rPr>
        <w:t xml:space="preserve">Что касается усиления саудовского вмешательства в Хадрамаут после прихода администрации Трампа, </w:t>
      </w:r>
      <w:r>
        <w:rPr>
          <w:lang w:val="ru-RU"/>
        </w:rPr>
        <w:t>то это совершенно очевидно</w:t>
      </w:r>
      <w:r>
        <w:rPr>
          <w:rFonts w:cs="Liberation Serif"/>
        </w:rPr>
        <w:t>. Начиная с начала 2025 года, Саудовская Аравия начала оказывать всё более весомое влияние в Хадрамауте, активно выстраивая связи с племенными лидерами и формируя собственную сеть сторонников. Свою опору она нашла в лице главы Союза племён Хадрамаута и первого заместителя губернатора провинции — Амра бин Хабриша. Эр-Рияд стал оказывать ему всестороннюю поддержку и подталкивать к наращиванию его влияния, вследствие чего бин Хабриш начал стремиться к расширению контроля и доминирования в Хадрамауте.</w:t>
      </w:r>
    </w:p>
    <w:p>
      <w:pPr>
        <w:pStyle w:val="BodyText"/>
        <w:bidi w:val="0"/>
        <w:spacing w:lineRule="auto" w:line="360" w:before="0" w:after="113"/>
        <w:ind w:firstLine="567" w:start="0"/>
        <w:jc w:val="both"/>
        <w:rPr>
          <w:rFonts w:ascii="Liberation Serif" w:hAnsi="Liberation Serif" w:cs="Liberation Serif"/>
        </w:rPr>
      </w:pPr>
      <w:r>
        <w:rPr>
          <w:rFonts w:cs="Liberation Serif"/>
          <w:i w:val="false"/>
          <w:iCs w:val="false"/>
        </w:rPr>
        <w:t>Так,</w:t>
      </w:r>
      <w:r>
        <w:rPr>
          <w:rFonts w:cs="Liberation Serif"/>
          <w:i/>
          <w:iCs/>
        </w:rPr>
        <w:t xml:space="preserve"> «в феврале 2025 года бин Хабриш вновь пошёл на эскалацию, объявив о создании «Сил защиты Хадрамаута» одновременно с заявлением о прекращении экспорта нефти»</w:t>
      </w:r>
      <w:r>
        <w:rPr>
          <w:rFonts w:cs="Liberation Serif"/>
        </w:rPr>
        <w:t xml:space="preserve"> («Аль-Джазира Нет», 03.12.2025).</w:t>
      </w:r>
    </w:p>
    <w:p>
      <w:pPr>
        <w:pStyle w:val="BodyText"/>
        <w:bidi w:val="0"/>
        <w:spacing w:lineRule="auto" w:line="360" w:before="0" w:after="113"/>
        <w:ind w:firstLine="567" w:start="0"/>
        <w:jc w:val="both"/>
        <w:rPr>
          <w:rFonts w:ascii="Liberation Serif" w:hAnsi="Liberation Serif" w:cs="Liberation Serif"/>
        </w:rPr>
      </w:pPr>
      <w:r>
        <w:rPr>
          <w:rFonts w:cs="Liberation Serif"/>
        </w:rPr>
        <w:t>Затем в Эр-Рияде его приняли высокопоставленные саудовские чиновники, включая министра обороны и начальника Генерального штаба вооружённых сил Саудовской Аравии, после того как Королевство направило за ним военный самолёт для перелёта из Сейюна в Эр-Рияд и щедро осыпало его обещаниями поддержки. (газета «аль-Араб», 29.03.2025).</w:t>
      </w:r>
    </w:p>
    <w:p>
      <w:pPr>
        <w:pStyle w:val="BodyText"/>
        <w:bidi w:val="0"/>
        <w:spacing w:lineRule="auto" w:line="360" w:before="0" w:after="113"/>
        <w:ind w:firstLine="567" w:start="0"/>
        <w:jc w:val="both"/>
        <w:rPr>
          <w:rFonts w:ascii="Liberation Serif" w:hAnsi="Liberation Serif" w:cs="Liberation Serif"/>
        </w:rPr>
      </w:pPr>
      <w:r>
        <w:rPr>
          <w:rFonts w:cs="Liberation Serif"/>
        </w:rPr>
        <w:t>Вернувшись из Эр-Рияда, бин Хабриш в мае 2025 года объявил о создании шести военных бригад общей численностью около 35 тысяч бойцов, а также о формировании специализированных сил безопасности, таких как специальные подразделения охраны и быстрого реагирования. Наконец, Саудовская Аравия подтолкнула своего человека, Амра бин Хабриша, к установлению контроля над нефтяными компаниями. Именно этот шаг стал последней каплей, переполнившей чашу терпения Переходного совета во главе с Айдарусом аз-Зубайди. Он, «засучив рукава», устремился к возвращению Хадрамаута под свой контроль, что и привело к обострению конфликта.</w:t>
      </w:r>
    </w:p>
    <w:p>
      <w:pPr>
        <w:pStyle w:val="BodyText"/>
        <w:numPr>
          <w:ilvl w:val="0"/>
          <w:numId w:val="10"/>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Кроме того, существует ещё один важный фактор. Провинция Хадрамаут, обладающая огромной территорией, буквально покоится на ценнейшем кластере природных и минеральных богатств. Среди них — редкоземельные металлы, в частности, скандий, который был обнаружен в значительных объёмах в прибрежных районах Бром-Майфа и Хаджар аль-Хадрами. Этот металл используется в авиастроении и космической промышленности. Данные об этом подтвердил также сайт «Аден Сити»  7 ноября 2025 года со ссылкой на Геологическую службу Хадрамаута. Подобные открытия способны отметить Йемен на мировой карте как страну, добывающую редкоземельные металлы.</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Помимо этого, чёрные пески Хадрамаута богаты такими минералами, как ильменит, рутил, циркон и магнетит, за инвестиции в которые сегодня активно конкурируют международные компании. К этому добавляются значительные запасы нефти, а также месторождения мрамора и гранита в Хадрамауте. На фоне всего этого </w:t>
      </w:r>
      <w:r>
        <w:rPr>
          <w:rFonts w:cs="Liberation Serif"/>
          <w:i/>
          <w:iCs/>
        </w:rPr>
        <w:t>«Йемен закрепил за собой место единственной арабской страны в перечне государств, добывающих редкоземельные элементы на Ближнем Востоке»</w:t>
      </w:r>
      <w:r>
        <w:rPr>
          <w:rFonts w:cs="Liberation Serif"/>
        </w:rPr>
        <w:t xml:space="preserve"> (Energy Platform, штаб-квартира — Вашингтон, 08.07.2025).</w:t>
      </w:r>
    </w:p>
    <w:p>
      <w:pPr>
        <w:pStyle w:val="BodyText"/>
        <w:bidi w:val="0"/>
        <w:spacing w:lineRule="auto" w:line="360" w:before="0" w:after="113"/>
        <w:ind w:firstLine="567" w:start="0"/>
        <w:jc w:val="both"/>
        <w:rPr>
          <w:rFonts w:ascii="Liberation Serif" w:hAnsi="Liberation Serif" w:cs="Liberation Serif"/>
        </w:rPr>
      </w:pPr>
      <w:r>
        <w:rPr>
          <w:rFonts w:cs="Liberation Serif"/>
        </w:rPr>
        <w:t>Именно эти редкие минералы в значительной степени определяют многие направления политики администрации Трампа на международной арене, поскольку они используются в ключевых и чувствительных промышленных процессах, таких как производство электронных чипов, и рассматриваются США как инструмент противодействия доминированию Китая в сфере редкоземельных ресурсов.</w:t>
      </w:r>
    </w:p>
    <w:p>
      <w:pPr>
        <w:pStyle w:val="BodyText"/>
        <w:numPr>
          <w:ilvl w:val="0"/>
          <w:numId w:val="11"/>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Таким образом, становится очевидно, что именно администрация Трампа подтолкнула Саудовскую Аравию к подрыву стабильности в Хадрамауте. Это выразилось в попытках Союза племён во главе с бин Хабришем установить контроль над нефтяными компаниями и в резком изменении риторики, призывающей к автономному управлению. В ответ на это британский лагерь, представленный Эмиратами и их местными инструментами, такими как Переходный совет,  предпринял атаку на Хадрамаут, а затем и на провинцию Махра, стремясь взять их под свой контроль.</w:t>
      </w:r>
    </w:p>
    <w:p>
      <w:pPr>
        <w:pStyle w:val="BodyText"/>
        <w:bidi w:val="0"/>
        <w:spacing w:lineRule="auto" w:line="360" w:before="0" w:after="113"/>
        <w:ind w:firstLine="567" w:start="0"/>
        <w:jc w:val="both"/>
        <w:rPr>
          <w:rFonts w:ascii="Liberation Serif" w:hAnsi="Liberation Serif" w:cs="Liberation Serif"/>
        </w:rPr>
      </w:pPr>
      <w:r>
        <w:rPr>
          <w:rFonts w:cs="Liberation Serif"/>
        </w:rPr>
        <w:t>Это, в свою очередь, вызвало вспышку ярости у Саудовской Аравии или, точнее, у администрации Трампа, после чего последовали жёсткие меры против ОАЭ, на которые Эр-Рияд не решался пойти за всё время их союзничества, начиная с операции «Буря решимости» в 2015 году. Среди этих беспрецедентно жёстких шагов — удары по вооружениям, направленным Эмиратами, а также прямые угрозы их сторонникам в лице Переходного совета. Всё это указывает на ту крайнюю серьёзность, с которой администрация Трампа относится к данному вопросу, а именно: к проблеме редкоземельных минералов Хадрамаута.</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Америка при этом не остаётся в стороне, несмотря на уверенность в эффективности своего саудовского инструмента. Так, государственный секретарь США Марко Рубио провёл телефонный разговор с министром иностранных дел Саудовской Аравии Фейсалом бин Фарханом, </w:t>
      </w:r>
      <w:r>
        <w:rPr>
          <w:rFonts w:cs="Liberation Serif"/>
          <w:i/>
          <w:iCs/>
        </w:rPr>
        <w:t>«в ходе которого обсуждалась ситуация в Йемене и вопросы, оказывающие влияние на региональную безопасность и стабильность»</w:t>
      </w:r>
      <w:r>
        <w:rPr>
          <w:rFonts w:cs="Liberation Serif"/>
        </w:rPr>
        <w:t xml:space="preserve"> (RT, 30.12.2025).</w:t>
      </w:r>
    </w:p>
    <w:p>
      <w:pPr>
        <w:pStyle w:val="BodyText"/>
        <w:bidi w:val="0"/>
        <w:spacing w:lineRule="auto" w:line="360" w:before="0" w:after="113"/>
        <w:ind w:firstLine="567" w:start="0"/>
        <w:jc w:val="both"/>
        <w:rPr/>
      </w:pPr>
      <w:r>
        <w:rPr>
          <w:rStyle w:val="Strong"/>
          <w:rFonts w:cs="Liberation Serif"/>
        </w:rPr>
        <w:t>Четвёртое: выводы</w:t>
      </w:r>
    </w:p>
    <w:p>
      <w:pPr>
        <w:pStyle w:val="BodyText"/>
        <w:bidi w:val="0"/>
        <w:spacing w:lineRule="auto" w:line="360" w:before="0" w:after="113"/>
        <w:ind w:firstLine="567" w:start="0"/>
        <w:jc w:val="both"/>
        <w:rPr>
          <w:rFonts w:ascii="Liberation Serif" w:hAnsi="Liberation Serif" w:cs="Liberation Serif"/>
        </w:rPr>
      </w:pPr>
      <w:r>
        <w:rPr>
          <w:rFonts w:cs="Liberation Serif"/>
        </w:rPr>
        <w:t>Таким образом, новым в йеменской реальности является то, что администрация Трампа сосредоточила своё внимание на Хадрамауте из-за находящихся там редкоземельных минералов, которые способны дать Америке возможность противостоять доминированию Китая в такой чувствительной и определяющей многие другие промышленные процессы сфере. К этому добавляется и вероятная смена ориентации ряда йеменских лидеров с британского лагеря на американский, наиболее ярким примером чего является Рашад аль-Алими. При этом следует учитывать, что китайские компании уже ведут работы по разведке редкоземельных минералов в Хадрамауте, а потому для Трампа вопрос этих ресурсов носит срочный характер, пока Китай окончательно не закрепился в этой сфере.</w:t>
      </w:r>
    </w:p>
    <w:p>
      <w:pPr>
        <w:pStyle w:val="BodyText"/>
        <w:bidi w:val="0"/>
        <w:spacing w:lineRule="auto" w:line="360" w:before="0" w:after="113"/>
        <w:ind w:firstLine="567" w:start="0"/>
        <w:jc w:val="both"/>
        <w:rPr>
          <w:rFonts w:ascii="Liberation Serif" w:hAnsi="Liberation Serif" w:cs="Liberation Serif"/>
        </w:rPr>
      </w:pPr>
      <w:r>
        <w:rPr>
          <w:rFonts w:cs="Liberation Serif"/>
        </w:rPr>
        <w:t>Так действуют агенты государств неверия, разжигая войны в Йемене в интересах своих хозяев. И эта цепь трагических событий продолжается не только в Йемене, но и в Судане и других землях мусульман. Мусульман убивают их же руками в конфликтах, которые их продажные руководители преподносят им как борьбу за некие «великие интересы», побуждая их жертвовать самым дорогим. В действительности же эти войны ведутся ради защиты интересов государств неверия. Этот порочный круг будет продолжаться до тех пор, пока в Умме не поднимутся обладатели силы, которые переступят через своих правителей, привлекут их к суровому ответу и установят государство справедливости, милости и прямого пути — государство Халифат по методу пророчества. Тогда по воле Аллаха для Ислама и мусульман наступит благо, благодать небес, милость, слава и достоинство.</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rtl w:val="true"/>
        </w:rPr>
        <w:t>إِنَّ اللَّهَ بَالِغُ أَمْرِهِ قَدْ جَعَلَ اللَّهُ لِكُلِّ شَيْءٍ قَدْراً</w:t>
      </w:r>
    </w:p>
    <w:p>
      <w:pPr>
        <w:pStyle w:val="BodyText"/>
        <w:bidi w:val="0"/>
        <w:spacing w:lineRule="auto" w:line="360" w:before="0" w:after="113"/>
        <w:ind w:firstLine="567" w:start="0"/>
        <w:jc w:val="both"/>
        <w:rPr>
          <w:rFonts w:ascii="Liberation Serif" w:hAnsi="Liberation Serif" w:cs="Liberation Serif"/>
        </w:rPr>
      </w:pPr>
      <w:r>
        <w:rPr>
          <w:rFonts w:cs="Liberation Serif"/>
          <w:b/>
          <w:bCs/>
        </w:rPr>
        <w:t>«Воистину, Аллах доводит до конца Своё дело. Аллах установил меру для каждой вещи»</w:t>
      </w:r>
      <w:r>
        <w:rPr>
          <w:rFonts w:cs="Liberation Serif"/>
        </w:rPr>
        <w:t xml:space="preserve"> (65:3).</w:t>
      </w:r>
    </w:p>
    <w:p>
      <w:pPr>
        <w:pStyle w:val="BodyText"/>
        <w:bidi w:val="0"/>
        <w:spacing w:lineRule="auto" w:line="360" w:before="0" w:after="113"/>
        <w:ind w:firstLine="567" w:start="0"/>
        <w:jc w:val="both"/>
        <w:rPr>
          <w:rFonts w:ascii="Liberation Serif" w:hAnsi="Liberation Serif" w:cs="Liberation Serif"/>
        </w:rPr>
      </w:pPr>
      <w:r>
        <w:rPr>
          <w:rFonts w:cs="Liberation Serif"/>
        </w:rPr>
      </w:r>
    </w:p>
    <w:p>
      <w:pPr>
        <w:pStyle w:val="BodyText"/>
        <w:bidi w:val="0"/>
        <w:spacing w:lineRule="auto" w:line="360" w:before="0" w:after="113"/>
        <w:ind w:firstLine="567" w:start="0"/>
        <w:jc w:val="both"/>
        <w:rPr>
          <w:rFonts w:ascii="Liberation Serif" w:hAnsi="Liberation Serif" w:cs="Liberation Serif"/>
          <w:b/>
          <w:bCs/>
        </w:rPr>
      </w:pPr>
      <w:r>
        <w:rPr>
          <w:rFonts w:cs="Liberation Serif"/>
          <w:b/>
          <w:bCs/>
        </w:rPr>
        <w:t>22 Раджаб 1447 г. х.</w:t>
      </w:r>
    </w:p>
    <w:p>
      <w:pPr>
        <w:pStyle w:val="BodyText"/>
        <w:bidi w:val="0"/>
        <w:spacing w:lineRule="auto" w:line="360" w:before="0" w:after="113"/>
        <w:ind w:firstLine="567" w:start="0"/>
        <w:jc w:val="both"/>
        <w:rPr>
          <w:rFonts w:ascii="Liberation Serif" w:hAnsi="Liberation Serif" w:cs="Liberation Serif"/>
          <w:b/>
          <w:bCs/>
        </w:rPr>
      </w:pPr>
      <w:r>
        <w:rPr>
          <w:rFonts w:cs="Liberation Serif"/>
          <w:b/>
          <w:bCs/>
        </w:rPr>
        <w:t xml:space="preserve">11.01.2026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2">
    <w:lvl w:ilvl="0">
      <w:start w:val="3"/>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3">
    <w:lvl w:ilvl="0">
      <w:start w:val="4"/>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4">
    <w:lvl w:ilvl="0">
      <w:start w:val="5"/>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5">
    <w:lvl w:ilvl="0">
      <w:start w:val="7"/>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6">
    <w:lvl w:ilvl="0">
      <w:start w:val="8"/>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7">
    <w:lvl w:ilvl="0">
      <w:start w:val="1"/>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8">
    <w:lvl w:ilvl="0">
      <w:start w:val="1"/>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9">
    <w:lvl w:ilvl="0">
      <w:start w:val="2"/>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10">
    <w:lvl w:ilvl="0">
      <w:start w:val="3"/>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11">
    <w:lvl w:ilvl="0">
      <w:start w:val="4"/>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1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w="http://schemas.openxmlformats.org/wordprocessingml/2006/main">
  <w:zoom w:percent="20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Style14">
    <w:name w:val="Символ нумерации"/>
    <w:qFormat/>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152</TotalTime>
  <Application>LibreOffice/7.6.7.2$Linux_X86_64 LibreOffice_project/60$Build-2</Application>
  <AppVersion>15.0000</AppVersion>
  <Pages>8</Pages>
  <Words>2610</Words>
  <Characters>17255</Characters>
  <CharactersWithSpaces>19819</CharactersWithSpaces>
  <Paragraphs>48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2026-01-15T12:15:38Z</dcterms:created>
  <dc:creator/>
  <dc:description/>
  <dc:language>ru-RU</dc:language>
  <cp:lastModifiedBy/>
  <dcterms:modified xsi:type="dcterms:W3CDTF">2026-01-17T14:36:46Z</dcterms:modified>
  <cp:revision>33</cp:revision>
  <dc:subject/>
  <dc:title/>
</cp:coreProperties>
</file>

<file path=docProps/custom.xml><?xml version="1.0" encoding="utf-8"?>
<Properties xmlns="http://schemas.openxmlformats.org/officeDocument/2006/custom-properties" xmlns:vt="http://schemas.openxmlformats.org/officeDocument/2006/docPropsVTypes"/>
</file>